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2C96D" w14:textId="77777777" w:rsidR="00647863" w:rsidRPr="00F93566" w:rsidRDefault="00647863" w:rsidP="00647863">
      <w:pPr>
        <w:tabs>
          <w:tab w:val="left" w:pos="1155"/>
        </w:tabs>
      </w:pPr>
      <w:r w:rsidRPr="00F93566">
        <w:t xml:space="preserve">           </w:t>
      </w:r>
      <w:r w:rsidRPr="00F93566">
        <w:object w:dxaOrig="825" w:dyaOrig="1080" w14:anchorId="78984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4" o:title=""/>
          </v:shape>
          <o:OLEObject Type="Embed" ProgID="Word.Picture.8" ShapeID="_x0000_i1025" DrawAspect="Content" ObjectID="_1765180122" r:id="rId5"/>
        </w:object>
      </w:r>
    </w:p>
    <w:p w14:paraId="2B66205C" w14:textId="77777777" w:rsidR="00647863" w:rsidRPr="00F93566" w:rsidRDefault="00647863" w:rsidP="00647863"/>
    <w:p w14:paraId="07F42106" w14:textId="77777777" w:rsidR="00647863" w:rsidRPr="00F93566" w:rsidRDefault="00647863" w:rsidP="00647863">
      <w:r w:rsidRPr="00F93566">
        <w:t>REPUBLIKA HRVATSKA</w:t>
      </w:r>
    </w:p>
    <w:p w14:paraId="3BA38E1D" w14:textId="77777777" w:rsidR="00647863" w:rsidRPr="00F93566" w:rsidRDefault="00647863" w:rsidP="00647863">
      <w:r w:rsidRPr="00F93566">
        <w:t>OSJEČKO-BARANJSKA ŽUPANIJA</w:t>
      </w:r>
    </w:p>
    <w:p w14:paraId="0C8FCB73" w14:textId="77777777" w:rsidR="00647863" w:rsidRPr="00F93566" w:rsidRDefault="00647863" w:rsidP="00647863">
      <w:r w:rsidRPr="00F93566">
        <w:t>OPĆINA GORJANI</w:t>
      </w:r>
    </w:p>
    <w:p w14:paraId="037CB740" w14:textId="77777777" w:rsidR="00647863" w:rsidRPr="00F93566" w:rsidRDefault="00647863" w:rsidP="00647863">
      <w:pPr>
        <w:pStyle w:val="Naslov3"/>
        <w:tabs>
          <w:tab w:val="left" w:pos="708"/>
        </w:tabs>
      </w:pPr>
      <w:r w:rsidRPr="00F93566">
        <w:t>OPĆINSKO VIJEĆE</w:t>
      </w:r>
    </w:p>
    <w:p w14:paraId="628EB5C4" w14:textId="77777777" w:rsidR="00647863" w:rsidRPr="00F93566" w:rsidRDefault="00647863" w:rsidP="00647863">
      <w:pPr>
        <w:rPr>
          <w:rFonts w:eastAsia="Calibri"/>
          <w:b/>
          <w:lang w:eastAsia="en-US"/>
        </w:rPr>
      </w:pPr>
    </w:p>
    <w:p w14:paraId="17DFFDCB" w14:textId="77777777" w:rsidR="00647863" w:rsidRPr="00F93566" w:rsidRDefault="00647863" w:rsidP="00647863">
      <w:pPr>
        <w:rPr>
          <w:rFonts w:eastAsia="Calibri"/>
          <w:bCs/>
          <w:lang w:eastAsia="en-US"/>
        </w:rPr>
      </w:pPr>
      <w:r w:rsidRPr="00F93566">
        <w:rPr>
          <w:rFonts w:eastAsia="Calibri"/>
          <w:bCs/>
          <w:lang w:eastAsia="en-US"/>
        </w:rPr>
        <w:t>KLASA: 406-06/22-01/03</w:t>
      </w:r>
    </w:p>
    <w:p w14:paraId="07180335" w14:textId="3B211C38" w:rsidR="00647863" w:rsidRPr="00F93566" w:rsidRDefault="00647863" w:rsidP="00647863">
      <w:pPr>
        <w:rPr>
          <w:rFonts w:eastAsia="Calibri"/>
          <w:bCs/>
          <w:lang w:eastAsia="en-US"/>
        </w:rPr>
      </w:pPr>
      <w:r w:rsidRPr="00F93566">
        <w:rPr>
          <w:rFonts w:eastAsia="Calibri"/>
          <w:bCs/>
          <w:lang w:eastAsia="en-US"/>
        </w:rPr>
        <w:t xml:space="preserve">URBROJ: </w:t>
      </w:r>
      <w:r w:rsidR="00FD1958">
        <w:rPr>
          <w:rFonts w:eastAsia="Calibri"/>
          <w:bCs/>
          <w:lang w:eastAsia="en-US"/>
        </w:rPr>
        <w:t>2158-21-03-23-2</w:t>
      </w:r>
    </w:p>
    <w:p w14:paraId="3F3FAD0B" w14:textId="43955799" w:rsidR="00647863" w:rsidRPr="00F93566" w:rsidRDefault="00647863" w:rsidP="00647863">
      <w:pPr>
        <w:rPr>
          <w:rFonts w:eastAsia="Calibri"/>
          <w:lang w:eastAsia="en-US"/>
        </w:rPr>
      </w:pPr>
      <w:r w:rsidRPr="00F93566">
        <w:rPr>
          <w:rFonts w:eastAsia="Calibri"/>
          <w:lang w:eastAsia="en-US"/>
        </w:rPr>
        <w:t xml:space="preserve">Gorjani, </w:t>
      </w:r>
      <w:r w:rsidR="00FD1958">
        <w:rPr>
          <w:rFonts w:eastAsia="Calibri"/>
          <w:lang w:eastAsia="en-US"/>
        </w:rPr>
        <w:t>12. prosinca</w:t>
      </w:r>
      <w:r w:rsidRPr="00F93566">
        <w:rPr>
          <w:rFonts w:eastAsia="Calibri"/>
          <w:lang w:eastAsia="en-US"/>
        </w:rPr>
        <w:t xml:space="preserve"> 2023. godine </w:t>
      </w:r>
    </w:p>
    <w:p w14:paraId="08DE5FF5" w14:textId="77777777" w:rsidR="00647863" w:rsidRPr="00F93566" w:rsidRDefault="00647863" w:rsidP="00647863">
      <w:pPr>
        <w:rPr>
          <w:rFonts w:eastAsia="Calibri"/>
          <w:lang w:eastAsia="en-US"/>
        </w:rPr>
      </w:pPr>
    </w:p>
    <w:p w14:paraId="5613EF21" w14:textId="5FFF977E" w:rsidR="00647863" w:rsidRPr="00F93566" w:rsidRDefault="00647863" w:rsidP="00647863">
      <w:pPr>
        <w:jc w:val="both"/>
        <w:rPr>
          <w:rFonts w:eastAsia="Calibri"/>
          <w:lang w:eastAsia="en-US"/>
        </w:rPr>
      </w:pPr>
      <w:r w:rsidRPr="00F93566">
        <w:rPr>
          <w:rFonts w:eastAsia="Calibri"/>
          <w:lang w:eastAsia="en-US"/>
        </w:rPr>
        <w:tab/>
        <w:t xml:space="preserve">Na temelju članka 391. stavak 1. Zakona o vlasništvu i drugim stvarnim pravima (Narodne novine broj: 91/96, 68/98, 137/99, 22/00, 73/00, 129/00, 114/01, 79/06, 141/06, 146/08, 38/09, 153/09, 143/12, 152/14), i članka 30. Statuta Općine Gorjani (Službeni glasnik Općine Gorjani broj: 6/21, 1/22) Općinsko vijeće Općine Gorjani na svojoj </w:t>
      </w:r>
      <w:r w:rsidR="00FD1958">
        <w:rPr>
          <w:rFonts w:eastAsia="Calibri"/>
          <w:lang w:eastAsia="en-US"/>
        </w:rPr>
        <w:t>14.</w:t>
      </w:r>
      <w:r w:rsidRPr="00F93566">
        <w:rPr>
          <w:rFonts w:eastAsia="Calibri"/>
          <w:lang w:eastAsia="en-US"/>
        </w:rPr>
        <w:t xml:space="preserve"> sjednici održanoj dana </w:t>
      </w:r>
      <w:r w:rsidR="00FD1958">
        <w:rPr>
          <w:rFonts w:eastAsia="Calibri"/>
          <w:lang w:eastAsia="en-US"/>
        </w:rPr>
        <w:t>12. prosinca</w:t>
      </w:r>
      <w:r w:rsidRPr="00F93566">
        <w:rPr>
          <w:rFonts w:eastAsia="Calibri"/>
          <w:lang w:eastAsia="en-US"/>
        </w:rPr>
        <w:t xml:space="preserve"> 2023. godine donosi:</w:t>
      </w:r>
    </w:p>
    <w:p w14:paraId="55C99682" w14:textId="77777777" w:rsidR="00647863" w:rsidRPr="00F93566" w:rsidRDefault="00647863" w:rsidP="00647863">
      <w:pPr>
        <w:rPr>
          <w:rFonts w:eastAsia="Calibri"/>
          <w:lang w:eastAsia="en-US"/>
        </w:rPr>
      </w:pPr>
    </w:p>
    <w:p w14:paraId="2F28E649" w14:textId="1B38484D" w:rsidR="00A67077" w:rsidRDefault="00A67077" w:rsidP="0064786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ODLUKU </w:t>
      </w:r>
    </w:p>
    <w:p w14:paraId="319FEB0B" w14:textId="2E74669D" w:rsidR="00647863" w:rsidRPr="00F93566" w:rsidRDefault="00A67077" w:rsidP="0064786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o dopuni Odluke</w:t>
      </w:r>
      <w:r w:rsidR="00647863" w:rsidRPr="00F93566">
        <w:rPr>
          <w:rFonts w:eastAsia="Calibri"/>
          <w:b/>
          <w:bCs/>
          <w:lang w:eastAsia="en-US"/>
        </w:rPr>
        <w:t xml:space="preserve"> </w:t>
      </w:r>
    </w:p>
    <w:p w14:paraId="5F08DB76" w14:textId="77777777" w:rsidR="00647863" w:rsidRPr="00F93566" w:rsidRDefault="00647863" w:rsidP="00647863">
      <w:pPr>
        <w:jc w:val="center"/>
        <w:rPr>
          <w:rFonts w:eastAsia="Calibri"/>
          <w:b/>
          <w:bCs/>
          <w:lang w:eastAsia="en-US"/>
        </w:rPr>
      </w:pPr>
      <w:r w:rsidRPr="00F93566">
        <w:rPr>
          <w:rFonts w:eastAsia="Calibri"/>
          <w:b/>
          <w:bCs/>
          <w:lang w:eastAsia="en-US"/>
        </w:rPr>
        <w:t xml:space="preserve">o prodaji nekretnine u vlasništvu Općine Gorjani </w:t>
      </w:r>
    </w:p>
    <w:p w14:paraId="71D82F3B" w14:textId="77777777" w:rsidR="00647863" w:rsidRPr="00F93566" w:rsidRDefault="00647863" w:rsidP="00647863">
      <w:pPr>
        <w:jc w:val="center"/>
        <w:rPr>
          <w:rFonts w:eastAsia="Calibri"/>
          <w:b/>
          <w:bCs/>
          <w:lang w:eastAsia="en-US"/>
        </w:rPr>
      </w:pPr>
      <w:r w:rsidRPr="00F93566">
        <w:rPr>
          <w:rFonts w:eastAsia="Calibri"/>
          <w:b/>
          <w:bCs/>
          <w:lang w:eastAsia="en-US"/>
        </w:rPr>
        <w:t>i objavi javnog natječaja</w:t>
      </w:r>
    </w:p>
    <w:p w14:paraId="0D98E3D2" w14:textId="77777777" w:rsidR="00647863" w:rsidRPr="00F93566" w:rsidRDefault="00647863" w:rsidP="00647863">
      <w:pPr>
        <w:jc w:val="center"/>
        <w:rPr>
          <w:rFonts w:eastAsia="Calibri"/>
          <w:b/>
          <w:bCs/>
          <w:lang w:eastAsia="en-US"/>
        </w:rPr>
      </w:pPr>
    </w:p>
    <w:p w14:paraId="5B4D044E" w14:textId="069EB30C" w:rsidR="00647863" w:rsidRPr="00F93566" w:rsidRDefault="00647863" w:rsidP="00647863">
      <w:pPr>
        <w:jc w:val="center"/>
        <w:rPr>
          <w:rFonts w:eastAsia="Calibri"/>
          <w:lang w:eastAsia="en-US"/>
        </w:rPr>
      </w:pPr>
      <w:r w:rsidRPr="00F93566">
        <w:rPr>
          <w:rFonts w:eastAsia="Calibri"/>
          <w:lang w:eastAsia="en-US"/>
        </w:rPr>
        <w:t>Članak 1.</w:t>
      </w:r>
    </w:p>
    <w:p w14:paraId="015FC228" w14:textId="77777777" w:rsidR="00647863" w:rsidRPr="00F93566" w:rsidRDefault="00647863" w:rsidP="00647863">
      <w:pPr>
        <w:jc w:val="center"/>
        <w:rPr>
          <w:rFonts w:eastAsia="Calibri"/>
          <w:b/>
          <w:bCs/>
          <w:lang w:eastAsia="en-US"/>
        </w:rPr>
      </w:pPr>
    </w:p>
    <w:p w14:paraId="3D7905B5" w14:textId="1745F0EF" w:rsidR="00647863" w:rsidRPr="00F93566" w:rsidRDefault="00647863" w:rsidP="00647863">
      <w:pPr>
        <w:rPr>
          <w:rFonts w:eastAsia="Calibri"/>
          <w:lang w:eastAsia="en-US"/>
        </w:rPr>
      </w:pPr>
      <w:r w:rsidRPr="00F93566">
        <w:rPr>
          <w:rFonts w:eastAsia="Calibri"/>
          <w:lang w:eastAsia="en-US"/>
        </w:rPr>
        <w:t xml:space="preserve">U Odluci o prodaji nekretnine u vlasništvu Općine Gorjani i objavi javnog natječaja, KLASA: 406-06/22-01/03, URBROJ: 2158-21-03/22-1 od Gorjani, 14. lipnja  2022. godine (Službeni glasnik Općine Gorjani broj: </w:t>
      </w:r>
      <w:r w:rsidR="0024689B" w:rsidRPr="00F93566">
        <w:rPr>
          <w:rFonts w:eastAsia="Calibri"/>
          <w:lang w:eastAsia="en-US"/>
        </w:rPr>
        <w:t>7/22.) u članku 9.</w:t>
      </w:r>
      <w:r w:rsidR="00A933DD" w:rsidRPr="00F93566">
        <w:rPr>
          <w:rFonts w:eastAsia="Calibri"/>
          <w:lang w:eastAsia="en-US"/>
        </w:rPr>
        <w:t xml:space="preserve"> dodaje se stavak 4. koji glasi:</w:t>
      </w:r>
    </w:p>
    <w:p w14:paraId="53D08760" w14:textId="77777777" w:rsidR="00A933DD" w:rsidRPr="00F93566" w:rsidRDefault="00A933DD" w:rsidP="00647863">
      <w:pPr>
        <w:rPr>
          <w:rFonts w:eastAsia="Calibri"/>
          <w:lang w:eastAsia="en-US"/>
        </w:rPr>
      </w:pPr>
    </w:p>
    <w:p w14:paraId="6D8397D6" w14:textId="229ABDF2" w:rsidR="00A933DD" w:rsidRPr="00F93566" w:rsidRDefault="00A933DD" w:rsidP="00A933DD">
      <w:pPr>
        <w:ind w:firstLine="708"/>
        <w:rPr>
          <w:rFonts w:eastAsia="Calibri"/>
          <w:lang w:eastAsia="en-US"/>
        </w:rPr>
      </w:pPr>
      <w:r w:rsidRPr="00F93566">
        <w:rPr>
          <w:rFonts w:eastAsia="Calibri"/>
          <w:lang w:eastAsia="en-US"/>
        </w:rPr>
        <w:t xml:space="preserve">„Općina Gorjani odobrava mogućnost obročnog plaćanja kupoprodajne cijene. Ukoliko ponuditelj namjerava isplatiti kupoprodajnu cijenu obročno, dužan je to navesti u ponudi, a obročno plaćanje može se odobriti do najviše </w:t>
      </w:r>
      <w:r w:rsidR="00FD1958">
        <w:rPr>
          <w:rFonts w:eastAsia="Calibri"/>
          <w:lang w:eastAsia="en-US"/>
        </w:rPr>
        <w:t>24</w:t>
      </w:r>
      <w:r w:rsidRPr="00F93566">
        <w:rPr>
          <w:rFonts w:eastAsia="Calibri"/>
          <w:lang w:eastAsia="en-US"/>
        </w:rPr>
        <w:t xml:space="preserve"> rat</w:t>
      </w:r>
      <w:r w:rsidR="00FD1958">
        <w:rPr>
          <w:rFonts w:eastAsia="Calibri"/>
          <w:lang w:eastAsia="en-US"/>
        </w:rPr>
        <w:t>e</w:t>
      </w:r>
      <w:r w:rsidRPr="00F93566">
        <w:rPr>
          <w:rFonts w:eastAsia="Calibri"/>
          <w:lang w:eastAsia="en-US"/>
        </w:rPr>
        <w:t>. U slučaju obročnog plaćanja kupoprodajne cijene uknjižba prava vlasništva dozvolit će se po konačnoj uplati ukupne kupoprodajne cijene, o čemu će prodavatelj sastaviti tabularnu ispravu podobnu za uknjižbu prava vlasništva na ime kupca.</w:t>
      </w:r>
    </w:p>
    <w:p w14:paraId="28FC2D8A" w14:textId="6C64EB25" w:rsidR="00A933DD" w:rsidRPr="00F93566" w:rsidRDefault="00A933DD" w:rsidP="00F93566">
      <w:pPr>
        <w:ind w:firstLine="708"/>
        <w:rPr>
          <w:rFonts w:eastAsia="Calibri"/>
          <w:lang w:eastAsia="en-US"/>
        </w:rPr>
      </w:pPr>
      <w:r w:rsidRPr="00F93566">
        <w:rPr>
          <w:rFonts w:eastAsia="Calibri"/>
          <w:lang w:eastAsia="en-US"/>
        </w:rPr>
        <w:t>U slučaju zakašnjenja u plaćanja ugovorene cijene, kupac je dužan uz kupoprodajnu cijenu platiti zakonsku zateznu kamatu za vrijeme zakašnjenja.“</w:t>
      </w:r>
    </w:p>
    <w:p w14:paraId="658B3393" w14:textId="77777777" w:rsidR="00F93566" w:rsidRPr="00F93566" w:rsidRDefault="00F93566" w:rsidP="00A933DD">
      <w:pPr>
        <w:rPr>
          <w:rFonts w:eastAsia="Calibri"/>
          <w:lang w:eastAsia="en-US"/>
        </w:rPr>
      </w:pPr>
    </w:p>
    <w:p w14:paraId="33FF5752" w14:textId="77777777" w:rsidR="00F93566" w:rsidRPr="00F93566" w:rsidRDefault="00F93566" w:rsidP="00A933DD">
      <w:pPr>
        <w:rPr>
          <w:rFonts w:eastAsia="Calibri"/>
          <w:lang w:eastAsia="en-US"/>
        </w:rPr>
      </w:pPr>
    </w:p>
    <w:p w14:paraId="7E66CD87" w14:textId="77777777" w:rsidR="00F93566" w:rsidRPr="00F93566" w:rsidRDefault="00F93566" w:rsidP="00F93566">
      <w:pPr>
        <w:jc w:val="center"/>
      </w:pPr>
      <w:r w:rsidRPr="00F93566">
        <w:t>Članak 2.</w:t>
      </w:r>
    </w:p>
    <w:p w14:paraId="48E7AD80" w14:textId="77777777" w:rsidR="00F93566" w:rsidRPr="00F93566" w:rsidRDefault="00F93566" w:rsidP="00F93566"/>
    <w:p w14:paraId="7AF7F245" w14:textId="77777777" w:rsidR="00F93566" w:rsidRPr="00F93566" w:rsidRDefault="00F93566" w:rsidP="00F93566">
      <w:r w:rsidRPr="00F93566">
        <w:t>Ova Odluka stupa na snagu osmog dana od dana objave u Službenom glasniku Općine Gorjani.</w:t>
      </w:r>
    </w:p>
    <w:p w14:paraId="15163B0D" w14:textId="77777777" w:rsidR="00F93566" w:rsidRPr="00F93566" w:rsidRDefault="00F93566" w:rsidP="00F93566"/>
    <w:p w14:paraId="10E4307A" w14:textId="77777777" w:rsidR="00F93566" w:rsidRPr="00F93566" w:rsidRDefault="00F93566" w:rsidP="00F93566"/>
    <w:p w14:paraId="1D246821" w14:textId="77777777" w:rsidR="00F93566" w:rsidRPr="00F93566" w:rsidRDefault="00F93566" w:rsidP="00F93566">
      <w:pPr>
        <w:ind w:left="4956"/>
        <w:jc w:val="center"/>
      </w:pPr>
      <w:r w:rsidRPr="00F93566">
        <w:t>PREDSJEDNIK VIJEĆA:</w:t>
      </w:r>
    </w:p>
    <w:p w14:paraId="18BB691F" w14:textId="77777777" w:rsidR="00F93566" w:rsidRPr="00F93566" w:rsidRDefault="00F93566" w:rsidP="00F93566">
      <w:pPr>
        <w:ind w:left="4956"/>
        <w:jc w:val="center"/>
      </w:pPr>
      <w:r w:rsidRPr="00F93566">
        <w:t>Zvonko Majstorović</w:t>
      </w:r>
    </w:p>
    <w:p w14:paraId="076E96CB" w14:textId="77777777" w:rsidR="00544638" w:rsidRPr="00F93566" w:rsidRDefault="00544638"/>
    <w:sectPr w:rsidR="00544638" w:rsidRPr="00F935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63"/>
    <w:rsid w:val="00212D6B"/>
    <w:rsid w:val="0024689B"/>
    <w:rsid w:val="00254C52"/>
    <w:rsid w:val="00544638"/>
    <w:rsid w:val="00647863"/>
    <w:rsid w:val="00A67077"/>
    <w:rsid w:val="00A933DD"/>
    <w:rsid w:val="00CB6808"/>
    <w:rsid w:val="00F93566"/>
    <w:rsid w:val="00FD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6687C"/>
  <w15:chartTrackingRefBased/>
  <w15:docId w15:val="{EAE881E0-6D51-422C-AF48-DEF43374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86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47863"/>
    <w:pPr>
      <w:keepNext/>
      <w:tabs>
        <w:tab w:val="left" w:pos="5600"/>
      </w:tabs>
      <w:suppressAutoHyphens w:val="0"/>
      <w:autoSpaceDN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semiHidden/>
    <w:rsid w:val="00647863"/>
    <w:rPr>
      <w:rFonts w:ascii="Times New Roman" w:eastAsia="Times New Roman" w:hAnsi="Times New Roman" w:cs="Times New Roman"/>
      <w:b/>
      <w:bCs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3</cp:revision>
  <dcterms:created xsi:type="dcterms:W3CDTF">2023-10-18T12:13:00Z</dcterms:created>
  <dcterms:modified xsi:type="dcterms:W3CDTF">2023-12-27T10:02:00Z</dcterms:modified>
</cp:coreProperties>
</file>